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A0" w:rsidRPr="00903104" w:rsidRDefault="00903104" w:rsidP="00903104">
      <w:pPr>
        <w:rPr>
          <w:rFonts w:ascii="Constantia" w:hAnsi="Constantia"/>
          <w:b/>
          <w:sz w:val="28"/>
          <w:szCs w:val="28"/>
        </w:rPr>
      </w:pPr>
      <w:r w:rsidRPr="00903104">
        <w:rPr>
          <w:rFonts w:ascii="Constantia" w:hAnsi="Constant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-160655</wp:posOffset>
            </wp:positionV>
            <wp:extent cx="744220" cy="763270"/>
            <wp:effectExtent l="19050" t="0" r="0" b="0"/>
            <wp:wrapSquare wrapText="bothSides"/>
            <wp:docPr id="1" name="Picture 1" descr="D:\Users\asozen\Pictures\CPc-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sozen\Pictures\CPc-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76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7A0" w:rsidRPr="00903104">
        <w:rPr>
          <w:rFonts w:ascii="Constantia" w:hAnsi="Constantia"/>
          <w:b/>
          <w:sz w:val="28"/>
          <w:szCs w:val="28"/>
        </w:rPr>
        <w:t>PÎRÎ REİS ÜNİVERSİTESİ</w:t>
      </w:r>
    </w:p>
    <w:p w:rsidR="00033228" w:rsidRPr="00903104" w:rsidRDefault="00033228" w:rsidP="00903104">
      <w:pPr>
        <w:rPr>
          <w:rFonts w:ascii="Constantia" w:hAnsi="Constantia"/>
          <w:b/>
          <w:sz w:val="28"/>
          <w:szCs w:val="28"/>
        </w:rPr>
      </w:pPr>
      <w:r w:rsidRPr="00903104">
        <w:rPr>
          <w:rFonts w:ascii="Constantia" w:hAnsi="Constantia"/>
          <w:b/>
          <w:sz w:val="28"/>
          <w:szCs w:val="28"/>
        </w:rPr>
        <w:t>FEN BİLİMLERİ ENSTİTÜSÜ</w:t>
      </w:r>
    </w:p>
    <w:p w:rsidR="00903104" w:rsidRPr="00903104" w:rsidRDefault="00903104" w:rsidP="00903104">
      <w:pPr>
        <w:rPr>
          <w:rFonts w:ascii="Constantia" w:hAnsi="Constantia"/>
          <w:b/>
          <w:sz w:val="28"/>
          <w:szCs w:val="28"/>
          <w:u w:val="single"/>
        </w:rPr>
      </w:pPr>
    </w:p>
    <w:p w:rsidR="00903104" w:rsidRDefault="00903104" w:rsidP="00903104">
      <w:pPr>
        <w:rPr>
          <w:rFonts w:ascii="Constantia" w:hAnsi="Constantia"/>
          <w:b/>
          <w:sz w:val="21"/>
          <w:szCs w:val="21"/>
          <w:u w:val="single"/>
        </w:rPr>
      </w:pPr>
    </w:p>
    <w:p w:rsidR="00033228" w:rsidRPr="007E1F23" w:rsidRDefault="00033228" w:rsidP="00903104">
      <w:pPr>
        <w:jc w:val="center"/>
        <w:rPr>
          <w:rFonts w:ascii="Constantia" w:hAnsi="Constantia"/>
          <w:b/>
          <w:sz w:val="21"/>
          <w:szCs w:val="21"/>
          <w:u w:val="single"/>
        </w:rPr>
      </w:pPr>
      <w:r w:rsidRPr="007E1F23">
        <w:rPr>
          <w:rFonts w:ascii="Constantia" w:hAnsi="Constantia"/>
          <w:b/>
          <w:sz w:val="21"/>
          <w:szCs w:val="21"/>
          <w:u w:val="single"/>
        </w:rPr>
        <w:t>JÜRİ - KOMİTE ÖNERİ FORMU</w:t>
      </w:r>
    </w:p>
    <w:p w:rsidR="00033228" w:rsidRPr="007E1F23" w:rsidRDefault="00033228" w:rsidP="00033228">
      <w:pPr>
        <w:jc w:val="center"/>
        <w:rPr>
          <w:rFonts w:ascii="Constantia" w:hAnsi="Constantia"/>
          <w:b/>
          <w:sz w:val="21"/>
          <w:szCs w:val="21"/>
          <w:u w:val="single"/>
        </w:rPr>
      </w:pPr>
    </w:p>
    <w:p w:rsidR="00033228" w:rsidRPr="007E1F23" w:rsidRDefault="00033228" w:rsidP="00033228">
      <w:pPr>
        <w:jc w:val="both"/>
        <w:rPr>
          <w:rFonts w:ascii="Constantia" w:hAnsi="Constantia"/>
          <w:sz w:val="21"/>
          <w:szCs w:val="21"/>
        </w:rPr>
      </w:pPr>
      <w:r w:rsidRPr="007E1F23">
        <w:rPr>
          <w:rFonts w:ascii="Constantia" w:hAnsi="Constantia"/>
          <w:b/>
          <w:sz w:val="21"/>
          <w:szCs w:val="21"/>
          <w:u w:val="single"/>
        </w:rPr>
        <w:t xml:space="preserve">Önemli Not: </w:t>
      </w:r>
      <w:r w:rsidRPr="007E1F23">
        <w:rPr>
          <w:rFonts w:ascii="Constantia" w:hAnsi="Constantia"/>
          <w:sz w:val="21"/>
          <w:szCs w:val="21"/>
        </w:rPr>
        <w:t xml:space="preserve"> Bu form danışmanın önereceği isimleri program yürütme</w:t>
      </w:r>
      <w:r w:rsidR="00316D3D" w:rsidRPr="007E1F23">
        <w:rPr>
          <w:rFonts w:ascii="Constantia" w:hAnsi="Constantia"/>
          <w:sz w:val="21"/>
          <w:szCs w:val="21"/>
        </w:rPr>
        <w:t xml:space="preserve"> koordinatörlüğü’ne</w:t>
      </w:r>
      <w:r w:rsidRPr="007E1F23">
        <w:rPr>
          <w:rFonts w:ascii="Constantia" w:hAnsi="Constantia"/>
          <w:sz w:val="21"/>
          <w:szCs w:val="21"/>
        </w:rPr>
        <w:t xml:space="preserve"> iletmesi için kullanılır. Yüksek Lisans Tez Savunma Jürisi, Doktora Tez İzleme Komitesi ve Doktora Tez Savunma Sınav Jürisi önerisi </w:t>
      </w:r>
      <w:r w:rsidR="00316D3D" w:rsidRPr="007E1F23">
        <w:rPr>
          <w:rFonts w:ascii="Constantia" w:hAnsi="Constantia"/>
          <w:sz w:val="21"/>
          <w:szCs w:val="21"/>
        </w:rPr>
        <w:t xml:space="preserve">Lisansüstü Eğitim Öğretim Yönetmeliği’nin </w:t>
      </w:r>
      <w:r w:rsidRPr="007E1F23">
        <w:rPr>
          <w:rFonts w:ascii="Constantia" w:hAnsi="Constantia"/>
          <w:sz w:val="21"/>
          <w:szCs w:val="21"/>
        </w:rPr>
        <w:t xml:space="preserve">ilgili maddelerine uygun olarak Anabilim Dalı Başkanlığı tarafından Enstitüye iletilir. </w:t>
      </w:r>
    </w:p>
    <w:p w:rsidR="00033228" w:rsidRDefault="00033228" w:rsidP="00033228">
      <w:pPr>
        <w:jc w:val="center"/>
      </w:pPr>
    </w:p>
    <w:tbl>
      <w:tblPr>
        <w:tblStyle w:val="TableGrid"/>
        <w:tblW w:w="9464" w:type="dxa"/>
        <w:tblLook w:val="04A0"/>
      </w:tblPr>
      <w:tblGrid>
        <w:gridCol w:w="2235"/>
        <w:gridCol w:w="7229"/>
      </w:tblGrid>
      <w:tr w:rsidR="00033228" w:rsidRPr="007E1F23" w:rsidTr="007E1F23">
        <w:trPr>
          <w:trHeight w:val="436"/>
        </w:trPr>
        <w:tc>
          <w:tcPr>
            <w:tcW w:w="2235" w:type="dxa"/>
            <w:vAlign w:val="center"/>
          </w:tcPr>
          <w:p w:rsidR="00033228" w:rsidRPr="007E1F23" w:rsidRDefault="00033228" w:rsidP="00033228">
            <w:pPr>
              <w:rPr>
                <w:rFonts w:ascii="Constantia" w:hAnsi="Constantia"/>
                <w:b/>
                <w:sz w:val="21"/>
                <w:szCs w:val="21"/>
              </w:rPr>
            </w:pPr>
            <w:r w:rsidRPr="007E1F23">
              <w:rPr>
                <w:rFonts w:ascii="Constantia" w:hAnsi="Constantia"/>
                <w:b/>
                <w:sz w:val="21"/>
                <w:szCs w:val="21"/>
              </w:rPr>
              <w:t>Öğrenci Adı Soyadı</w:t>
            </w:r>
          </w:p>
        </w:tc>
        <w:tc>
          <w:tcPr>
            <w:tcW w:w="7229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b/>
                <w:sz w:val="21"/>
                <w:szCs w:val="21"/>
              </w:rPr>
            </w:pPr>
          </w:p>
        </w:tc>
      </w:tr>
      <w:tr w:rsidR="00033228" w:rsidRPr="007E1F23" w:rsidTr="007E1F23">
        <w:trPr>
          <w:trHeight w:val="436"/>
        </w:trPr>
        <w:tc>
          <w:tcPr>
            <w:tcW w:w="2235" w:type="dxa"/>
            <w:vAlign w:val="center"/>
          </w:tcPr>
          <w:p w:rsidR="00033228" w:rsidRPr="007E1F23" w:rsidRDefault="00033228" w:rsidP="00033228">
            <w:pPr>
              <w:rPr>
                <w:rFonts w:ascii="Constantia" w:hAnsi="Constantia"/>
                <w:b/>
                <w:sz w:val="21"/>
                <w:szCs w:val="21"/>
              </w:rPr>
            </w:pPr>
            <w:r w:rsidRPr="007E1F23">
              <w:rPr>
                <w:rFonts w:ascii="Constantia" w:hAnsi="Constantia"/>
                <w:b/>
                <w:sz w:val="21"/>
                <w:szCs w:val="21"/>
              </w:rPr>
              <w:t>Programı</w:t>
            </w:r>
          </w:p>
        </w:tc>
        <w:tc>
          <w:tcPr>
            <w:tcW w:w="7229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b/>
                <w:sz w:val="21"/>
                <w:szCs w:val="21"/>
              </w:rPr>
            </w:pPr>
          </w:p>
        </w:tc>
      </w:tr>
      <w:tr w:rsidR="00033228" w:rsidRPr="007E1F23" w:rsidTr="007E1F23">
        <w:trPr>
          <w:trHeight w:val="428"/>
        </w:trPr>
        <w:tc>
          <w:tcPr>
            <w:tcW w:w="2235" w:type="dxa"/>
            <w:vAlign w:val="center"/>
          </w:tcPr>
          <w:p w:rsidR="00033228" w:rsidRPr="007E1F23" w:rsidRDefault="00033228" w:rsidP="00033228">
            <w:pPr>
              <w:rPr>
                <w:rFonts w:ascii="Constantia" w:hAnsi="Constantia"/>
                <w:b/>
                <w:sz w:val="21"/>
                <w:szCs w:val="21"/>
              </w:rPr>
            </w:pPr>
            <w:r w:rsidRPr="007E1F23">
              <w:rPr>
                <w:rFonts w:ascii="Constantia" w:hAnsi="Constantia"/>
                <w:b/>
                <w:sz w:val="21"/>
                <w:szCs w:val="21"/>
              </w:rPr>
              <w:t>Öğrenci No</w:t>
            </w:r>
          </w:p>
        </w:tc>
        <w:tc>
          <w:tcPr>
            <w:tcW w:w="7229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b/>
                <w:sz w:val="21"/>
                <w:szCs w:val="21"/>
              </w:rPr>
            </w:pPr>
          </w:p>
        </w:tc>
      </w:tr>
      <w:tr w:rsidR="00033228" w:rsidRPr="007E1F23" w:rsidTr="007E1F23">
        <w:trPr>
          <w:trHeight w:val="440"/>
        </w:trPr>
        <w:tc>
          <w:tcPr>
            <w:tcW w:w="2235" w:type="dxa"/>
            <w:vAlign w:val="center"/>
          </w:tcPr>
          <w:p w:rsidR="00033228" w:rsidRPr="007E1F23" w:rsidRDefault="00033228" w:rsidP="00033228">
            <w:pPr>
              <w:rPr>
                <w:rFonts w:ascii="Constantia" w:hAnsi="Constantia"/>
                <w:b/>
                <w:sz w:val="21"/>
                <w:szCs w:val="21"/>
              </w:rPr>
            </w:pPr>
            <w:r w:rsidRPr="007E1F23">
              <w:rPr>
                <w:rFonts w:ascii="Constantia" w:hAnsi="Constantia"/>
                <w:b/>
                <w:sz w:val="21"/>
                <w:szCs w:val="21"/>
              </w:rPr>
              <w:t>Danışman</w:t>
            </w:r>
          </w:p>
        </w:tc>
        <w:tc>
          <w:tcPr>
            <w:tcW w:w="7229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b/>
                <w:sz w:val="21"/>
                <w:szCs w:val="21"/>
              </w:rPr>
            </w:pPr>
          </w:p>
        </w:tc>
      </w:tr>
      <w:tr w:rsidR="00033228" w:rsidRPr="007E1F23" w:rsidTr="007E1F23">
        <w:trPr>
          <w:trHeight w:val="546"/>
        </w:trPr>
        <w:tc>
          <w:tcPr>
            <w:tcW w:w="2235" w:type="dxa"/>
            <w:vAlign w:val="center"/>
          </w:tcPr>
          <w:p w:rsidR="00033228" w:rsidRPr="007E1F23" w:rsidRDefault="00033228" w:rsidP="00033228">
            <w:pPr>
              <w:rPr>
                <w:rFonts w:ascii="Constantia" w:hAnsi="Constantia"/>
                <w:b/>
                <w:sz w:val="21"/>
                <w:szCs w:val="21"/>
              </w:rPr>
            </w:pPr>
            <w:r w:rsidRPr="007E1F23">
              <w:rPr>
                <w:rFonts w:ascii="Constantia" w:hAnsi="Constantia"/>
                <w:b/>
                <w:sz w:val="21"/>
                <w:szCs w:val="21"/>
              </w:rPr>
              <w:t>Tez Konusu</w:t>
            </w:r>
          </w:p>
        </w:tc>
        <w:tc>
          <w:tcPr>
            <w:tcW w:w="7229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b/>
                <w:sz w:val="21"/>
                <w:szCs w:val="21"/>
              </w:rPr>
            </w:pPr>
          </w:p>
        </w:tc>
      </w:tr>
    </w:tbl>
    <w:p w:rsidR="00033228" w:rsidRPr="0025240D" w:rsidRDefault="00033228" w:rsidP="00033228">
      <w:pPr>
        <w:jc w:val="both"/>
        <w:rPr>
          <w:sz w:val="20"/>
          <w:szCs w:val="20"/>
        </w:rPr>
      </w:pPr>
    </w:p>
    <w:p w:rsidR="00033228" w:rsidRDefault="00033228" w:rsidP="00033228">
      <w:pPr>
        <w:jc w:val="both"/>
        <w:rPr>
          <w:sz w:val="22"/>
          <w:szCs w:val="22"/>
        </w:rPr>
      </w:pPr>
    </w:p>
    <w:p w:rsidR="00033228" w:rsidRPr="007E1F23" w:rsidRDefault="00316D3D" w:rsidP="00033228">
      <w:pPr>
        <w:jc w:val="both"/>
        <w:rPr>
          <w:rFonts w:ascii="Constantia" w:hAnsi="Constantia"/>
          <w:b/>
          <w:sz w:val="21"/>
          <w:szCs w:val="21"/>
          <w:u w:val="single"/>
        </w:rPr>
      </w:pPr>
      <w:r w:rsidRPr="007E1F23">
        <w:rPr>
          <w:rFonts w:ascii="Constantia" w:hAnsi="Constantia"/>
          <w:b/>
          <w:sz w:val="21"/>
          <w:szCs w:val="21"/>
          <w:u w:val="single"/>
        </w:rPr>
        <w:t>PRU</w:t>
      </w:r>
      <w:r w:rsidR="00033228" w:rsidRPr="007E1F23">
        <w:rPr>
          <w:rFonts w:ascii="Constantia" w:hAnsi="Constantia"/>
          <w:b/>
          <w:sz w:val="21"/>
          <w:szCs w:val="21"/>
          <w:u w:val="single"/>
        </w:rPr>
        <w:t xml:space="preserve"> İçinden: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835"/>
        <w:gridCol w:w="2824"/>
        <w:gridCol w:w="2704"/>
      </w:tblGrid>
      <w:tr w:rsidR="00033228" w:rsidRPr="007E1F23" w:rsidTr="009157A0">
        <w:trPr>
          <w:trHeight w:val="405"/>
        </w:trPr>
        <w:tc>
          <w:tcPr>
            <w:tcW w:w="1101" w:type="dxa"/>
            <w:vAlign w:val="center"/>
          </w:tcPr>
          <w:p w:rsidR="00033228" w:rsidRPr="007E1F23" w:rsidRDefault="007E1F23" w:rsidP="009157A0">
            <w:pPr>
              <w:jc w:val="center"/>
              <w:rPr>
                <w:rFonts w:ascii="Constantia" w:hAnsi="Constantia"/>
                <w:b/>
                <w:sz w:val="21"/>
                <w:szCs w:val="21"/>
              </w:rPr>
            </w:pPr>
            <w:r w:rsidRPr="007E1F23">
              <w:rPr>
                <w:rFonts w:ascii="Constantia" w:hAnsi="Constantia"/>
                <w:b/>
                <w:sz w:val="21"/>
                <w:szCs w:val="21"/>
              </w:rPr>
              <w:t>U</w:t>
            </w:r>
            <w:r w:rsidR="00033228" w:rsidRPr="007E1F23">
              <w:rPr>
                <w:rFonts w:ascii="Constantia" w:hAnsi="Constantia"/>
                <w:b/>
                <w:sz w:val="21"/>
                <w:szCs w:val="21"/>
              </w:rPr>
              <w:t>nvan</w:t>
            </w:r>
          </w:p>
        </w:tc>
        <w:tc>
          <w:tcPr>
            <w:tcW w:w="2835" w:type="dxa"/>
            <w:vAlign w:val="center"/>
          </w:tcPr>
          <w:p w:rsidR="00033228" w:rsidRPr="007E1F23" w:rsidRDefault="00033228" w:rsidP="009157A0">
            <w:pPr>
              <w:jc w:val="center"/>
              <w:rPr>
                <w:rFonts w:ascii="Constantia" w:hAnsi="Constantia"/>
                <w:b/>
                <w:sz w:val="21"/>
                <w:szCs w:val="21"/>
              </w:rPr>
            </w:pPr>
            <w:r w:rsidRPr="007E1F23">
              <w:rPr>
                <w:rFonts w:ascii="Constantia" w:hAnsi="Constantia"/>
                <w:b/>
                <w:sz w:val="21"/>
                <w:szCs w:val="21"/>
              </w:rPr>
              <w:t>Adı</w:t>
            </w:r>
            <w:r w:rsidR="007E1F23" w:rsidRPr="007E1F23">
              <w:rPr>
                <w:rFonts w:ascii="Constantia" w:hAnsi="Constantia"/>
                <w:b/>
                <w:sz w:val="21"/>
                <w:szCs w:val="21"/>
              </w:rPr>
              <w:t>,</w:t>
            </w:r>
            <w:r w:rsidRPr="007E1F23">
              <w:rPr>
                <w:rFonts w:ascii="Constantia" w:hAnsi="Constantia"/>
                <w:b/>
                <w:sz w:val="21"/>
                <w:szCs w:val="21"/>
              </w:rPr>
              <w:t xml:space="preserve"> Soyadı</w:t>
            </w:r>
          </w:p>
        </w:tc>
        <w:tc>
          <w:tcPr>
            <w:tcW w:w="2824" w:type="dxa"/>
            <w:vAlign w:val="center"/>
          </w:tcPr>
          <w:p w:rsidR="00033228" w:rsidRPr="007E1F23" w:rsidRDefault="00033228" w:rsidP="009157A0">
            <w:pPr>
              <w:jc w:val="center"/>
              <w:rPr>
                <w:rFonts w:ascii="Constantia" w:hAnsi="Constantia"/>
                <w:b/>
                <w:sz w:val="21"/>
                <w:szCs w:val="21"/>
              </w:rPr>
            </w:pPr>
            <w:r w:rsidRPr="007E1F23">
              <w:rPr>
                <w:rFonts w:ascii="Constantia" w:hAnsi="Constantia"/>
                <w:b/>
                <w:sz w:val="21"/>
                <w:szCs w:val="21"/>
              </w:rPr>
              <w:t>E-posta</w:t>
            </w:r>
          </w:p>
        </w:tc>
        <w:tc>
          <w:tcPr>
            <w:tcW w:w="2704" w:type="dxa"/>
            <w:vAlign w:val="center"/>
          </w:tcPr>
          <w:p w:rsidR="00033228" w:rsidRPr="007E1F23" w:rsidRDefault="00033228" w:rsidP="009157A0">
            <w:pPr>
              <w:jc w:val="center"/>
              <w:rPr>
                <w:rFonts w:ascii="Constantia" w:hAnsi="Constantia"/>
                <w:b/>
                <w:sz w:val="21"/>
                <w:szCs w:val="21"/>
              </w:rPr>
            </w:pPr>
            <w:r w:rsidRPr="007E1F23">
              <w:rPr>
                <w:rFonts w:ascii="Constantia" w:hAnsi="Constantia"/>
                <w:b/>
                <w:sz w:val="21"/>
                <w:szCs w:val="21"/>
              </w:rPr>
              <w:t>Anabilim Dalı</w:t>
            </w:r>
          </w:p>
        </w:tc>
      </w:tr>
      <w:tr w:rsidR="00033228" w:rsidRPr="007E1F23" w:rsidTr="00033228">
        <w:trPr>
          <w:trHeight w:val="546"/>
        </w:trPr>
        <w:tc>
          <w:tcPr>
            <w:tcW w:w="1101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835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824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704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</w:tr>
      <w:tr w:rsidR="00033228" w:rsidRPr="007E1F23" w:rsidTr="00033228">
        <w:trPr>
          <w:trHeight w:val="603"/>
        </w:trPr>
        <w:tc>
          <w:tcPr>
            <w:tcW w:w="1101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835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824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704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</w:tr>
      <w:tr w:rsidR="00033228" w:rsidRPr="007E1F23" w:rsidTr="00033228">
        <w:trPr>
          <w:trHeight w:val="555"/>
        </w:trPr>
        <w:tc>
          <w:tcPr>
            <w:tcW w:w="1101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835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824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704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</w:tr>
      <w:tr w:rsidR="00033228" w:rsidRPr="007E1F23" w:rsidTr="00033228">
        <w:trPr>
          <w:trHeight w:val="577"/>
        </w:trPr>
        <w:tc>
          <w:tcPr>
            <w:tcW w:w="1101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835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824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704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</w:tr>
      <w:tr w:rsidR="00033228" w:rsidRPr="007E1F23" w:rsidTr="00033228">
        <w:trPr>
          <w:trHeight w:val="558"/>
        </w:trPr>
        <w:tc>
          <w:tcPr>
            <w:tcW w:w="1101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835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824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704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</w:tr>
    </w:tbl>
    <w:p w:rsidR="00033228" w:rsidRPr="007E1F23" w:rsidRDefault="00033228" w:rsidP="00033228">
      <w:pPr>
        <w:jc w:val="both"/>
        <w:rPr>
          <w:rFonts w:ascii="Constantia" w:hAnsi="Constantia"/>
          <w:b/>
          <w:sz w:val="21"/>
          <w:szCs w:val="21"/>
          <w:u w:val="single"/>
        </w:rPr>
      </w:pPr>
    </w:p>
    <w:p w:rsidR="00033228" w:rsidRPr="007E1F23" w:rsidRDefault="00033228" w:rsidP="00033228">
      <w:pPr>
        <w:jc w:val="both"/>
        <w:rPr>
          <w:rFonts w:ascii="Constantia" w:hAnsi="Constantia"/>
          <w:b/>
          <w:sz w:val="21"/>
          <w:szCs w:val="21"/>
          <w:u w:val="single"/>
        </w:rPr>
      </w:pPr>
      <w:r w:rsidRPr="007E1F23">
        <w:rPr>
          <w:rFonts w:ascii="Constantia" w:hAnsi="Constantia"/>
          <w:b/>
          <w:sz w:val="21"/>
          <w:szCs w:val="21"/>
          <w:u w:val="single"/>
        </w:rPr>
        <w:t>Diğer Üniversitelerden: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802"/>
        <w:gridCol w:w="2693"/>
        <w:gridCol w:w="2835"/>
      </w:tblGrid>
      <w:tr w:rsidR="00033228" w:rsidRPr="007E1F23" w:rsidTr="00033228">
        <w:trPr>
          <w:trHeight w:val="492"/>
        </w:trPr>
        <w:tc>
          <w:tcPr>
            <w:tcW w:w="1134" w:type="dxa"/>
            <w:vAlign w:val="center"/>
          </w:tcPr>
          <w:p w:rsidR="00033228" w:rsidRPr="007E1F23" w:rsidRDefault="007E1F23" w:rsidP="00033228">
            <w:pPr>
              <w:jc w:val="center"/>
              <w:rPr>
                <w:rFonts w:ascii="Constantia" w:hAnsi="Constantia"/>
                <w:b/>
                <w:sz w:val="21"/>
                <w:szCs w:val="21"/>
              </w:rPr>
            </w:pPr>
            <w:r>
              <w:rPr>
                <w:rFonts w:ascii="Constantia" w:hAnsi="Constantia"/>
                <w:b/>
                <w:sz w:val="21"/>
                <w:szCs w:val="21"/>
              </w:rPr>
              <w:t>U</w:t>
            </w:r>
            <w:r w:rsidR="00033228" w:rsidRPr="007E1F23">
              <w:rPr>
                <w:rFonts w:ascii="Constantia" w:hAnsi="Constantia"/>
                <w:b/>
                <w:sz w:val="21"/>
                <w:szCs w:val="21"/>
              </w:rPr>
              <w:t>nvan</w:t>
            </w:r>
          </w:p>
        </w:tc>
        <w:tc>
          <w:tcPr>
            <w:tcW w:w="2802" w:type="dxa"/>
            <w:vAlign w:val="center"/>
          </w:tcPr>
          <w:p w:rsidR="00033228" w:rsidRPr="007E1F23" w:rsidRDefault="00033228" w:rsidP="00033228">
            <w:pPr>
              <w:jc w:val="center"/>
              <w:rPr>
                <w:rFonts w:ascii="Constantia" w:hAnsi="Constantia"/>
                <w:b/>
                <w:sz w:val="21"/>
                <w:szCs w:val="21"/>
              </w:rPr>
            </w:pPr>
            <w:r w:rsidRPr="007E1F23">
              <w:rPr>
                <w:rFonts w:ascii="Constantia" w:hAnsi="Constantia"/>
                <w:b/>
                <w:sz w:val="21"/>
                <w:szCs w:val="21"/>
              </w:rPr>
              <w:t>Adı</w:t>
            </w:r>
            <w:r w:rsidR="007E1F23">
              <w:rPr>
                <w:rFonts w:ascii="Constantia" w:hAnsi="Constantia"/>
                <w:b/>
                <w:sz w:val="21"/>
                <w:szCs w:val="21"/>
              </w:rPr>
              <w:t>,</w:t>
            </w:r>
            <w:r w:rsidRPr="007E1F23">
              <w:rPr>
                <w:rFonts w:ascii="Constantia" w:hAnsi="Constantia"/>
                <w:b/>
                <w:sz w:val="21"/>
                <w:szCs w:val="21"/>
              </w:rPr>
              <w:t xml:space="preserve"> Soyadı</w:t>
            </w:r>
          </w:p>
        </w:tc>
        <w:tc>
          <w:tcPr>
            <w:tcW w:w="2693" w:type="dxa"/>
            <w:vAlign w:val="center"/>
          </w:tcPr>
          <w:p w:rsidR="00033228" w:rsidRPr="007E1F23" w:rsidRDefault="00033228" w:rsidP="00033228">
            <w:pPr>
              <w:jc w:val="center"/>
              <w:rPr>
                <w:rFonts w:ascii="Constantia" w:hAnsi="Constantia"/>
                <w:b/>
                <w:sz w:val="21"/>
                <w:szCs w:val="21"/>
              </w:rPr>
            </w:pPr>
            <w:r w:rsidRPr="007E1F23">
              <w:rPr>
                <w:rFonts w:ascii="Constantia" w:hAnsi="Constantia"/>
                <w:b/>
                <w:sz w:val="21"/>
                <w:szCs w:val="21"/>
              </w:rPr>
              <w:t>E-posta</w:t>
            </w:r>
          </w:p>
        </w:tc>
        <w:tc>
          <w:tcPr>
            <w:tcW w:w="2835" w:type="dxa"/>
            <w:vAlign w:val="center"/>
          </w:tcPr>
          <w:p w:rsidR="00033228" w:rsidRPr="007E1F23" w:rsidRDefault="00033228" w:rsidP="00033228">
            <w:pPr>
              <w:jc w:val="center"/>
              <w:rPr>
                <w:rFonts w:ascii="Constantia" w:hAnsi="Constantia"/>
                <w:b/>
                <w:sz w:val="21"/>
                <w:szCs w:val="21"/>
              </w:rPr>
            </w:pPr>
            <w:r w:rsidRPr="007E1F23">
              <w:rPr>
                <w:rFonts w:ascii="Constantia" w:hAnsi="Constantia"/>
                <w:b/>
                <w:sz w:val="21"/>
                <w:szCs w:val="21"/>
              </w:rPr>
              <w:t>Üniversite</w:t>
            </w:r>
          </w:p>
        </w:tc>
      </w:tr>
      <w:tr w:rsidR="00033228" w:rsidRPr="007E1F23" w:rsidTr="00033228">
        <w:trPr>
          <w:trHeight w:val="698"/>
        </w:trPr>
        <w:tc>
          <w:tcPr>
            <w:tcW w:w="1134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802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693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835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</w:tr>
      <w:tr w:rsidR="00033228" w:rsidRPr="007E1F23" w:rsidTr="00033228">
        <w:trPr>
          <w:trHeight w:val="718"/>
        </w:trPr>
        <w:tc>
          <w:tcPr>
            <w:tcW w:w="1134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802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693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835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</w:tr>
      <w:tr w:rsidR="00033228" w:rsidRPr="007E1F23" w:rsidTr="00033228">
        <w:trPr>
          <w:trHeight w:val="573"/>
        </w:trPr>
        <w:tc>
          <w:tcPr>
            <w:tcW w:w="1134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802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693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835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</w:tr>
      <w:tr w:rsidR="00033228" w:rsidRPr="007E1F23" w:rsidTr="00033228">
        <w:trPr>
          <w:trHeight w:val="695"/>
        </w:trPr>
        <w:tc>
          <w:tcPr>
            <w:tcW w:w="1134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802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693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835" w:type="dxa"/>
          </w:tcPr>
          <w:p w:rsidR="00033228" w:rsidRPr="007E1F23" w:rsidRDefault="00033228" w:rsidP="00033228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</w:tr>
    </w:tbl>
    <w:p w:rsidR="00DA008C" w:rsidRPr="007E1F23" w:rsidRDefault="00DA008C">
      <w:pPr>
        <w:rPr>
          <w:rFonts w:ascii="Constantia" w:hAnsi="Constantia"/>
          <w:sz w:val="21"/>
          <w:szCs w:val="21"/>
        </w:rPr>
      </w:pPr>
    </w:p>
    <w:sectPr w:rsidR="00DA008C" w:rsidRPr="007E1F23" w:rsidSect="00DA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33228"/>
    <w:rsid w:val="00033228"/>
    <w:rsid w:val="000844C3"/>
    <w:rsid w:val="001B04EA"/>
    <w:rsid w:val="002B7FDA"/>
    <w:rsid w:val="00316D3D"/>
    <w:rsid w:val="00345622"/>
    <w:rsid w:val="003660D2"/>
    <w:rsid w:val="007E1F23"/>
    <w:rsid w:val="00903104"/>
    <w:rsid w:val="009157A0"/>
    <w:rsid w:val="009F1FB8"/>
    <w:rsid w:val="00C54B1A"/>
    <w:rsid w:val="00DA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0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Piri Reis University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sdalkin</dc:creator>
  <cp:lastModifiedBy>Alimet</cp:lastModifiedBy>
  <cp:revision>5</cp:revision>
  <dcterms:created xsi:type="dcterms:W3CDTF">2015-08-13T06:54:00Z</dcterms:created>
  <dcterms:modified xsi:type="dcterms:W3CDTF">2015-08-13T07:50:00Z</dcterms:modified>
</cp:coreProperties>
</file>